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D4798F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C54E8" w:rsidRPr="00D479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955C0" w:rsidRPr="005955C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955C0" w:rsidRPr="005955C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60246" w:rsidRPr="00D479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Велики српски сликари и вајари у настави ликовне културе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4798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70702" w:rsidRPr="00D4798F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70702" w:rsidRPr="00D479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Павловић </w:t>
            </w:r>
            <w:r w:rsidR="00560246" w:rsidRPr="00D479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Марија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60246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70702" w:rsidRPr="00D479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4798F" w:rsidRPr="00D479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4946FF" w:rsidP="00560246">
            <w:pPr>
              <w:pStyle w:val="BodyTextIndent"/>
              <w:ind w:left="0"/>
              <w:rPr>
                <w:sz w:val="20"/>
                <w:szCs w:val="20"/>
              </w:rPr>
            </w:pPr>
            <w:r w:rsidRPr="00D4798F">
              <w:rPr>
                <w:b/>
                <w:bCs/>
                <w:color w:val="000000" w:themeColor="text1"/>
                <w:sz w:val="20"/>
                <w:szCs w:val="20"/>
              </w:rPr>
              <w:t>Услов</w:t>
            </w:r>
            <w:r w:rsidR="00560246" w:rsidRPr="00D4798F">
              <w:rPr>
                <w:b/>
                <w:bCs/>
                <w:color w:val="000000" w:themeColor="text1"/>
                <w:sz w:val="20"/>
                <w:szCs w:val="20"/>
                <w:lang w:val="sr-Latn-RS"/>
              </w:rPr>
              <w:t xml:space="preserve">: </w:t>
            </w:r>
            <w:r w:rsidR="00D4798F" w:rsidRPr="00D4798F">
              <w:rPr>
                <w:bCs/>
                <w:color w:val="000000" w:themeColor="text1"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D4798F" w:rsidRDefault="002827D9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 xml:space="preserve">Циљ предмета је да се студенти уведу у различите могућности ликовног рада са децом млађег основношколског узраста бавећи се </w:t>
            </w:r>
            <w:r w:rsidR="000E74F4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животом и делом </w:t>
            </w:r>
            <w:r w:rsidR="000E74F4" w:rsidRPr="00D4798F">
              <w:rPr>
                <w:rFonts w:ascii="Times New Roman" w:hAnsi="Times New Roman"/>
                <w:sz w:val="20"/>
                <w:szCs w:val="20"/>
              </w:rPr>
              <w:t>значајних српских сликара и вајар</w:t>
            </w:r>
            <w:r w:rsidRPr="00D4798F">
              <w:rPr>
                <w:rFonts w:ascii="Times New Roman" w:hAnsi="Times New Roman"/>
                <w:sz w:val="20"/>
                <w:szCs w:val="20"/>
              </w:rPr>
              <w:t xml:space="preserve">а. 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4798F" w:rsidRDefault="007801E7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Након завршене наста</w:t>
            </w:r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ве из овог предмета студенти ће поседовати</w:t>
            </w:r>
            <w:r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знање о различитим</w:t>
            </w:r>
            <w:r w:rsidRPr="00D4798F">
              <w:rPr>
                <w:rFonts w:ascii="Times New Roman" w:hAnsi="Times New Roman"/>
                <w:sz w:val="20"/>
                <w:szCs w:val="20"/>
              </w:rPr>
              <w:t xml:space="preserve"> начинима</w:t>
            </w:r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на које могу живот и стваралаштво српских сликара и вајара користити као полазиште за дечји рад у различитим ликовним техникама и материјалима, за дискусију, инспирацију за визуелне и драмске игре и тако д</w:t>
            </w:r>
            <w:r w:rsidR="00691DE0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аље.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4798F" w:rsidRDefault="00691DE0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>Садржај предмета обухвата различите наставне приступе у којима се животи српских ликовних уметника и њихова дела могу користити као подстицај на часовима ликовне културе. Посебна пажња ће бити посвећена проучавању српских ликовних уметника XX века у контексту наставе у млађим разредима основне школе</w:t>
            </w:r>
            <w:r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Студенти ће</w:t>
            </w:r>
            <w:r w:rsidR="003C2875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истраживати</w:t>
            </w:r>
            <w:r w:rsidR="003C2875" w:rsidRPr="00D4798F">
              <w:rPr>
                <w:rFonts w:ascii="Times New Roman" w:hAnsi="Times New Roman"/>
                <w:sz w:val="20"/>
                <w:szCs w:val="20"/>
              </w:rPr>
              <w:t xml:space="preserve"> сопствено</w:t>
            </w:r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 w:rsidR="003C2875" w:rsidRPr="00D4798F">
              <w:rPr>
                <w:rFonts w:ascii="Times New Roman" w:hAnsi="Times New Roman"/>
                <w:sz w:val="20"/>
                <w:szCs w:val="20"/>
              </w:rPr>
              <w:t>ултурно</w:t>
            </w:r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наслеђе путем теоријск</w:t>
            </w:r>
            <w:r w:rsidR="007801E7" w:rsidRPr="00D4798F">
              <w:rPr>
                <w:rFonts w:ascii="Times New Roman" w:hAnsi="Times New Roman"/>
                <w:sz w:val="20"/>
                <w:szCs w:val="20"/>
              </w:rPr>
              <w:t>и</w:t>
            </w:r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х садржаја и кроз</w:t>
            </w:r>
            <w:r w:rsidR="007801E7" w:rsidRPr="00D4798F">
              <w:rPr>
                <w:rFonts w:ascii="Times New Roman" w:hAnsi="Times New Roman"/>
                <w:sz w:val="20"/>
                <w:szCs w:val="20"/>
              </w:rPr>
              <w:t xml:space="preserve"> практичн</w:t>
            </w:r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е задатке, као и </w:t>
            </w:r>
            <w:r w:rsidR="003C2875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током вођених обилазака</w:t>
            </w:r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уметничких музеја и галерија.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70702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827D9" w:rsidRPr="00D4798F" w:rsidRDefault="002827D9" w:rsidP="00D4798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06" w:hanging="27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 xml:space="preserve">Протић, М. Б. (1982). </w:t>
            </w:r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Уметност на тлу Југославије: Сликарство XX века</w:t>
            </w:r>
            <w:r w:rsidRPr="00D4798F">
              <w:rPr>
                <w:rFonts w:ascii="Times New Roman" w:hAnsi="Times New Roman"/>
                <w:sz w:val="20"/>
                <w:szCs w:val="20"/>
              </w:rPr>
              <w:t>. Београд: Издавачки завод</w:t>
            </w:r>
          </w:p>
          <w:p w:rsidR="002827D9" w:rsidRPr="00D4798F" w:rsidRDefault="002827D9" w:rsidP="00D4798F">
            <w:pPr>
              <w:spacing w:line="276" w:lineRule="auto"/>
              <w:ind w:left="306" w:hanging="27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>Југославија; Загреб: Спектар; Мостар: Прва књижевна комуна (одабрана поглавља).</w:t>
            </w:r>
          </w:p>
          <w:p w:rsidR="002827D9" w:rsidRPr="00D4798F" w:rsidRDefault="002827D9" w:rsidP="00D4798F">
            <w:pPr>
              <w:spacing w:line="276" w:lineRule="auto"/>
              <w:ind w:left="306" w:hanging="2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>2. Протић, М. Б. (1982).</w:t>
            </w:r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Уметност на тлу Југославије: Скулптура XX века</w:t>
            </w:r>
            <w:r w:rsidRPr="00D4798F">
              <w:rPr>
                <w:rFonts w:ascii="Times New Roman" w:hAnsi="Times New Roman"/>
                <w:sz w:val="20"/>
                <w:szCs w:val="20"/>
              </w:rPr>
              <w:t xml:space="preserve">. Београд: Издавачки завод Југославија; Загреб: Спектар; Мостар: Прва књижевна комуна (одабрана поглавља). </w:t>
            </w:r>
          </w:p>
          <w:p w:rsidR="009A1A51" w:rsidRPr="00D4798F" w:rsidRDefault="002827D9" w:rsidP="00D4798F">
            <w:pPr>
              <w:spacing w:line="276" w:lineRule="auto"/>
              <w:ind w:left="306" w:hanging="27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 xml:space="preserve">3. Павловић, М. (2016). Ликовно дело као средство и предмет поучавања: различити приступи и стратегије. </w:t>
            </w:r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Настава и васпитање</w:t>
            </w:r>
            <w:r w:rsidRPr="00D4798F">
              <w:rPr>
                <w:rFonts w:ascii="Times New Roman" w:hAnsi="Times New Roman"/>
                <w:sz w:val="20"/>
                <w:szCs w:val="20"/>
              </w:rPr>
              <w:t>, LXV, 3, 569-581.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70702"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942E7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42E7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798F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4798F" w:rsidRDefault="002B2D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  <w:r w:rsidR="00F70702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4867C2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предавања на терену,</w:t>
            </w:r>
            <w:r w:rsidR="00F70702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F21C5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рад,</w:t>
            </w:r>
            <w:r w:rsidR="00F70702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консултације, менторски рад.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4798F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D4798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4798F" w:rsidRDefault="002B2D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D4798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 w:rsidR="008C2055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2B2D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D4798F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60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7713" w:rsidRPr="007B200E" w:rsidRDefault="00757713" w:rsidP="00757713">
      <w:pPr>
        <w:rPr>
          <w:rFonts w:ascii="Times New Roman" w:hAnsi="Times New Roman"/>
          <w:sz w:val="24"/>
        </w:rPr>
      </w:pPr>
    </w:p>
    <w:p w:rsidR="002E6724" w:rsidRPr="000E74F4" w:rsidRDefault="002E6724">
      <w:pPr>
        <w:rPr>
          <w:lang w:val="sr-Latn-RS"/>
        </w:rPr>
      </w:pPr>
    </w:p>
    <w:sectPr w:rsidR="002E6724" w:rsidRPr="000E74F4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70C668E"/>
    <w:multiLevelType w:val="hybridMultilevel"/>
    <w:tmpl w:val="8CAABE5E"/>
    <w:lvl w:ilvl="0" w:tplc="DB16877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54A7F"/>
    <w:multiLevelType w:val="hybridMultilevel"/>
    <w:tmpl w:val="86F60F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46AB1"/>
    <w:multiLevelType w:val="hybridMultilevel"/>
    <w:tmpl w:val="7E5AB3A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4C2"/>
    <w:rsid w:val="000E74F4"/>
    <w:rsid w:val="002827D9"/>
    <w:rsid w:val="002B2DFD"/>
    <w:rsid w:val="002E6724"/>
    <w:rsid w:val="002F21C5"/>
    <w:rsid w:val="0033549B"/>
    <w:rsid w:val="003C2875"/>
    <w:rsid w:val="003F1A81"/>
    <w:rsid w:val="004867C2"/>
    <w:rsid w:val="004946FF"/>
    <w:rsid w:val="00560246"/>
    <w:rsid w:val="00592658"/>
    <w:rsid w:val="005955C0"/>
    <w:rsid w:val="0067289D"/>
    <w:rsid w:val="00691DE0"/>
    <w:rsid w:val="0069246A"/>
    <w:rsid w:val="00713EBD"/>
    <w:rsid w:val="00717D97"/>
    <w:rsid w:val="00757713"/>
    <w:rsid w:val="00763AFF"/>
    <w:rsid w:val="007801E7"/>
    <w:rsid w:val="007942E7"/>
    <w:rsid w:val="007C2248"/>
    <w:rsid w:val="008C2055"/>
    <w:rsid w:val="009569B6"/>
    <w:rsid w:val="00961988"/>
    <w:rsid w:val="00972E97"/>
    <w:rsid w:val="009A1A51"/>
    <w:rsid w:val="00A81C65"/>
    <w:rsid w:val="00CC54E8"/>
    <w:rsid w:val="00D4798F"/>
    <w:rsid w:val="00D742ED"/>
    <w:rsid w:val="00E1066B"/>
    <w:rsid w:val="00F70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047FF-BCA5-4176-8474-A06890ED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0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946FF"/>
    <w:pPr>
      <w:ind w:left="720"/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4946FF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dcterms:created xsi:type="dcterms:W3CDTF">2020-06-16T21:09:00Z</dcterms:created>
  <dcterms:modified xsi:type="dcterms:W3CDTF">2021-07-06T13:02:00Z</dcterms:modified>
</cp:coreProperties>
</file>